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1C26" w14:textId="53BE3130" w:rsidR="008F57C9" w:rsidRPr="008F57C9" w:rsidRDefault="008F57C9" w:rsidP="008F57C9">
      <w:pPr>
        <w:widowControl/>
        <w:jc w:val="center"/>
        <w:rPr>
          <w:rFonts w:ascii="Times New Roman" w:hAnsi="Times New Roman"/>
          <w:b/>
          <w:bCs/>
          <w:sz w:val="28"/>
        </w:rPr>
      </w:pPr>
      <w:r w:rsidRPr="008F57C9">
        <w:rPr>
          <w:rFonts w:ascii="Times New Roman" w:hAnsi="Times New Roman"/>
          <w:b/>
          <w:bCs/>
          <w:sz w:val="28"/>
        </w:rPr>
        <w:t>Консультирование</w:t>
      </w:r>
    </w:p>
    <w:p w14:paraId="72EED277" w14:textId="77777777" w:rsidR="008F57C9" w:rsidRDefault="008F57C9" w:rsidP="008F57C9">
      <w:pPr>
        <w:widowControl/>
        <w:ind w:firstLine="709"/>
        <w:jc w:val="center"/>
        <w:rPr>
          <w:rFonts w:ascii="Times New Roman" w:hAnsi="Times New Roman"/>
          <w:b/>
          <w:sz w:val="28"/>
        </w:rPr>
      </w:pPr>
    </w:p>
    <w:p w14:paraId="4F0D1850" w14:textId="4271E65D" w:rsidR="008F57C9" w:rsidRPr="009F074C" w:rsidRDefault="008F57C9" w:rsidP="008F57C9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14:paraId="446AA348" w14:textId="77777777" w:rsidR="008F57C9" w:rsidRPr="009F074C" w:rsidRDefault="008F57C9" w:rsidP="008F57C9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1) порядка проведения контрольных мероприятий;</w:t>
      </w:r>
    </w:p>
    <w:p w14:paraId="4A06E26A" w14:textId="77777777" w:rsidR="008F57C9" w:rsidRPr="009F074C" w:rsidRDefault="008F57C9" w:rsidP="008F57C9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2) периодичности проведения контрольных мероприятий;</w:t>
      </w:r>
    </w:p>
    <w:p w14:paraId="0528CD82" w14:textId="77777777" w:rsidR="008F57C9" w:rsidRPr="009F074C" w:rsidRDefault="008F57C9" w:rsidP="008F57C9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3) порядка принятия решений по итогам контрольных мероприятий;</w:t>
      </w:r>
    </w:p>
    <w:p w14:paraId="0960B545" w14:textId="77777777" w:rsidR="008F57C9" w:rsidRPr="009F074C" w:rsidRDefault="008F57C9" w:rsidP="008F57C9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4) порядка обжалования решений Контрольного органа.</w:t>
      </w:r>
    </w:p>
    <w:p w14:paraId="5E16BEA7" w14:textId="269F5527" w:rsidR="008F57C9" w:rsidRPr="009F074C" w:rsidRDefault="008F57C9" w:rsidP="008F57C9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Инспекторы осуществляют консультирование контролируемых лиц и их представителей:</w:t>
      </w:r>
    </w:p>
    <w:p w14:paraId="299CFB6A" w14:textId="77777777" w:rsidR="008F57C9" w:rsidRPr="009F074C" w:rsidRDefault="008F57C9" w:rsidP="008F57C9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14:paraId="0665D6D2" w14:textId="77777777" w:rsidR="008F57C9" w:rsidRPr="009F074C" w:rsidRDefault="008F57C9" w:rsidP="008F57C9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14:paraId="0BEEEA71" w14:textId="49928B10" w:rsidR="008F57C9" w:rsidRPr="009F074C" w:rsidRDefault="008F57C9" w:rsidP="008F57C9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14:paraId="67A4B4B5" w14:textId="77777777" w:rsidR="008F57C9" w:rsidRPr="009F074C" w:rsidRDefault="008F57C9" w:rsidP="008F57C9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9F074C">
        <w:rPr>
          <w:rFonts w:ascii="Times New Roman" w:hAnsi="Times New Roman"/>
          <w:sz w:val="28"/>
        </w:rPr>
        <w:t>Время разговора по телефону не должно превышать 10 минут.</w:t>
      </w:r>
    </w:p>
    <w:p w14:paraId="34B584C8" w14:textId="15EDD31C" w:rsidR="008F57C9" w:rsidRPr="009F074C" w:rsidRDefault="008F57C9" w:rsidP="008F57C9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14:paraId="32B3BE41" w14:textId="5FC89B08" w:rsidR="008F57C9" w:rsidRPr="003F7E44" w:rsidRDefault="008F57C9" w:rsidP="008F57C9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Письменное консультирование контролируемых</w:t>
      </w:r>
      <w:r w:rsidRPr="003F7E44">
        <w:rPr>
          <w:sz w:val="28"/>
        </w:rPr>
        <w:t xml:space="preserve"> лиц и их представителей осуществляется по следующим вопросам:</w:t>
      </w:r>
    </w:p>
    <w:p w14:paraId="34969609" w14:textId="77777777" w:rsidR="008F57C9" w:rsidRPr="009F074C" w:rsidRDefault="008F57C9" w:rsidP="008F57C9">
      <w:pPr>
        <w:pStyle w:val="ConsPlusNormal"/>
        <w:ind w:firstLine="709"/>
        <w:jc w:val="both"/>
        <w:rPr>
          <w:sz w:val="28"/>
        </w:rPr>
      </w:pPr>
      <w:r w:rsidRPr="003F7E44">
        <w:rPr>
          <w:sz w:val="28"/>
        </w:rPr>
        <w:t xml:space="preserve">1) </w:t>
      </w:r>
      <w:r w:rsidRPr="009F074C">
        <w:rPr>
          <w:sz w:val="28"/>
        </w:rPr>
        <w:t>порядок обжалования решений Контрольного органа;</w:t>
      </w:r>
    </w:p>
    <w:p w14:paraId="1006A99E" w14:textId="77777777" w:rsidR="008F57C9" w:rsidRPr="009F074C" w:rsidRDefault="008F57C9" w:rsidP="008F57C9">
      <w:pPr>
        <w:pStyle w:val="ConsPlusNormal"/>
        <w:ind w:firstLine="709"/>
        <w:rPr>
          <w:sz w:val="28"/>
        </w:rPr>
      </w:pPr>
      <w:r>
        <w:rPr>
          <w:sz w:val="28"/>
        </w:rPr>
        <w:t xml:space="preserve">2) соблюдения </w:t>
      </w:r>
      <w:r w:rsidRPr="00E03D15">
        <w:rPr>
          <w:sz w:val="28"/>
        </w:rPr>
        <w:t>требований, установленных правилами благоустройства территории городского поселения Петров Вал</w:t>
      </w:r>
      <w:r>
        <w:rPr>
          <w:sz w:val="28"/>
        </w:rPr>
        <w:t>.</w:t>
      </w:r>
    </w:p>
    <w:p w14:paraId="6AA5DDC6" w14:textId="2DF07526" w:rsidR="008F57C9" w:rsidRPr="009F074C" w:rsidRDefault="008F57C9" w:rsidP="008F57C9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4" w:history="1">
        <w:r w:rsidRPr="009F074C">
          <w:rPr>
            <w:sz w:val="28"/>
          </w:rPr>
          <w:t>законом</w:t>
        </w:r>
      </w:hyperlink>
      <w:r w:rsidRPr="009F074C">
        <w:rPr>
          <w:sz w:val="28"/>
        </w:rPr>
        <w:t xml:space="preserve"> от 02.05.2006 № 59-ФЗ «О порядке рассмотрения обращений граждан Российской Федерации».</w:t>
      </w:r>
    </w:p>
    <w:p w14:paraId="7839EACA" w14:textId="7CCAF437" w:rsidR="008F57C9" w:rsidRPr="009F074C" w:rsidRDefault="008F57C9" w:rsidP="008F57C9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Контрольный орган осуществляет учет проведенных консультирований.</w:t>
      </w:r>
    </w:p>
    <w:p w14:paraId="60F13CDE" w14:textId="77777777" w:rsidR="008F57C9" w:rsidRPr="009F074C" w:rsidRDefault="008F57C9" w:rsidP="008F57C9">
      <w:pPr>
        <w:pStyle w:val="ConsPlusNormal"/>
        <w:ind w:firstLine="709"/>
        <w:jc w:val="both"/>
        <w:rPr>
          <w:sz w:val="28"/>
        </w:rPr>
      </w:pPr>
    </w:p>
    <w:p w14:paraId="624271CA" w14:textId="77777777" w:rsidR="005729A9" w:rsidRDefault="005729A9"/>
    <w:sectPr w:rsidR="0057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C9"/>
    <w:rsid w:val="005729A9"/>
    <w:rsid w:val="008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F7BAB"/>
  <w15:chartTrackingRefBased/>
  <w15:docId w15:val="{B3F4532D-76F2-4706-8480-F26DD551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7C9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8F57C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8F57C9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8F57C9"/>
    <w:pPr>
      <w:ind w:left="720"/>
      <w:contextualSpacing/>
    </w:pPr>
    <w:rPr>
      <w:color w:val="auto"/>
      <w:lang w:val="x-none" w:eastAsia="x-none"/>
    </w:rPr>
  </w:style>
  <w:style w:type="character" w:customStyle="1" w:styleId="a4">
    <w:name w:val="Абзац списка Знак"/>
    <w:link w:val="a3"/>
    <w:locked/>
    <w:rsid w:val="008F57C9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2023-04-10T17:11:00Z</dcterms:created>
  <dcterms:modified xsi:type="dcterms:W3CDTF">2023-04-10T17:13:00Z</dcterms:modified>
</cp:coreProperties>
</file>