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0345E" w14:textId="7A4C273E" w:rsidR="00D63FAF" w:rsidRPr="00C04A0D" w:rsidRDefault="000C20D4" w:rsidP="009F3852">
      <w:pPr>
        <w:pStyle w:val="ConsPlusNormal"/>
        <w:jc w:val="center"/>
        <w:rPr>
          <w:sz w:val="26"/>
          <w:szCs w:val="26"/>
        </w:rPr>
      </w:pPr>
      <w:r w:rsidRPr="00C04A0D">
        <w:rPr>
          <w:sz w:val="26"/>
          <w:szCs w:val="26"/>
        </w:rPr>
        <w:t>Дополнительное с</w:t>
      </w:r>
      <w:r w:rsidR="00D63FAF" w:rsidRPr="00C04A0D">
        <w:rPr>
          <w:sz w:val="26"/>
          <w:szCs w:val="26"/>
        </w:rPr>
        <w:t>оглашение</w:t>
      </w:r>
      <w:r w:rsidRPr="00C04A0D">
        <w:rPr>
          <w:sz w:val="26"/>
          <w:szCs w:val="26"/>
        </w:rPr>
        <w:t xml:space="preserve"> к Соглашению</w:t>
      </w:r>
    </w:p>
    <w:p w14:paraId="7F15B3B1" w14:textId="67FF0C8C" w:rsidR="00D63FAF" w:rsidRPr="00C04A0D" w:rsidRDefault="00F41E69" w:rsidP="009F3852">
      <w:pPr>
        <w:pStyle w:val="ConsPlusNormal"/>
        <w:jc w:val="center"/>
        <w:rPr>
          <w:sz w:val="26"/>
          <w:szCs w:val="26"/>
        </w:rPr>
      </w:pPr>
      <w:bookmarkStart w:id="0" w:name="_Hlk230247982"/>
      <w:r w:rsidRPr="00C04A0D">
        <w:rPr>
          <w:sz w:val="26"/>
          <w:szCs w:val="26"/>
        </w:rPr>
        <w:t xml:space="preserve">о предоставлении иных межбюджетных трансфертов бюджету городского поселения Петров Вал Камышинского муниципального района Волгоградской области из средств муниципального дорожного фонда Камышинского муниципального района Волгоградской области на реализацию мероприятий в области дорожной деятельности </w:t>
      </w:r>
      <w:bookmarkEnd w:id="0"/>
      <w:r w:rsidR="000C20D4" w:rsidRPr="00C04A0D">
        <w:rPr>
          <w:sz w:val="26"/>
          <w:szCs w:val="26"/>
        </w:rPr>
        <w:t xml:space="preserve">от </w:t>
      </w:r>
      <w:r w:rsidRPr="00C04A0D">
        <w:rPr>
          <w:sz w:val="26"/>
          <w:szCs w:val="26"/>
        </w:rPr>
        <w:t>24</w:t>
      </w:r>
      <w:r w:rsidR="008C0025" w:rsidRPr="00C04A0D">
        <w:rPr>
          <w:sz w:val="26"/>
          <w:szCs w:val="26"/>
        </w:rPr>
        <w:t>.0</w:t>
      </w:r>
      <w:r w:rsidRPr="00C04A0D">
        <w:rPr>
          <w:sz w:val="26"/>
          <w:szCs w:val="26"/>
        </w:rPr>
        <w:t>4</w:t>
      </w:r>
      <w:r w:rsidR="000C20D4" w:rsidRPr="00C04A0D">
        <w:rPr>
          <w:sz w:val="26"/>
          <w:szCs w:val="26"/>
        </w:rPr>
        <w:t>.202</w:t>
      </w:r>
      <w:r w:rsidRPr="00C04A0D">
        <w:rPr>
          <w:sz w:val="26"/>
          <w:szCs w:val="26"/>
        </w:rPr>
        <w:t>6</w:t>
      </w:r>
      <w:r w:rsidR="000C20D4" w:rsidRPr="00C04A0D">
        <w:rPr>
          <w:sz w:val="26"/>
          <w:szCs w:val="26"/>
        </w:rPr>
        <w:t xml:space="preserve"> г.</w:t>
      </w:r>
    </w:p>
    <w:p w14:paraId="7E9B7A51" w14:textId="77777777" w:rsidR="00D63FAF" w:rsidRPr="00C04A0D" w:rsidRDefault="00D63FAF" w:rsidP="009F3852">
      <w:pPr>
        <w:pStyle w:val="ConsPlusNormal"/>
        <w:jc w:val="both"/>
        <w:rPr>
          <w:sz w:val="26"/>
          <w:szCs w:val="26"/>
        </w:rPr>
      </w:pPr>
    </w:p>
    <w:p w14:paraId="6746E018" w14:textId="5EF4DEED" w:rsidR="00D63FAF" w:rsidRPr="00C04A0D" w:rsidRDefault="009F3852" w:rsidP="009F3852">
      <w:pPr>
        <w:pStyle w:val="ConsPlusNonforma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04A0D">
        <w:rPr>
          <w:rFonts w:ascii="Times New Roman" w:hAnsi="Times New Roman" w:cs="Times New Roman"/>
          <w:sz w:val="26"/>
          <w:szCs w:val="26"/>
        </w:rPr>
        <w:t xml:space="preserve">       </w:t>
      </w:r>
      <w:r w:rsidR="00D63FAF" w:rsidRPr="00C04A0D">
        <w:rPr>
          <w:rFonts w:ascii="Times New Roman" w:hAnsi="Times New Roman" w:cs="Times New Roman"/>
          <w:sz w:val="26"/>
          <w:szCs w:val="26"/>
        </w:rPr>
        <w:t xml:space="preserve">г. Камышин                                     </w:t>
      </w:r>
      <w:r w:rsidR="00D63FAF" w:rsidRPr="00C04A0D">
        <w:rPr>
          <w:rFonts w:ascii="Times New Roman" w:hAnsi="Times New Roman" w:cs="Times New Roman"/>
          <w:sz w:val="26"/>
          <w:szCs w:val="26"/>
        </w:rPr>
        <w:tab/>
      </w:r>
      <w:r w:rsidR="00D63FAF" w:rsidRPr="00C04A0D">
        <w:rPr>
          <w:rFonts w:ascii="Times New Roman" w:hAnsi="Times New Roman" w:cs="Times New Roman"/>
          <w:sz w:val="26"/>
          <w:szCs w:val="26"/>
        </w:rPr>
        <w:tab/>
      </w:r>
      <w:r w:rsidR="00D63FAF" w:rsidRPr="00C04A0D">
        <w:rPr>
          <w:rFonts w:ascii="Times New Roman" w:hAnsi="Times New Roman" w:cs="Times New Roman"/>
          <w:sz w:val="26"/>
          <w:szCs w:val="26"/>
        </w:rPr>
        <w:tab/>
      </w:r>
      <w:r w:rsidR="00D63FAF" w:rsidRPr="00C04A0D">
        <w:rPr>
          <w:rFonts w:ascii="Times New Roman" w:hAnsi="Times New Roman" w:cs="Times New Roman"/>
          <w:sz w:val="26"/>
          <w:szCs w:val="26"/>
        </w:rPr>
        <w:tab/>
      </w:r>
      <w:r w:rsidRPr="00C04A0D">
        <w:rPr>
          <w:rFonts w:ascii="Times New Roman" w:hAnsi="Times New Roman" w:cs="Times New Roman"/>
          <w:sz w:val="26"/>
          <w:szCs w:val="26"/>
        </w:rPr>
        <w:t xml:space="preserve">        </w:t>
      </w:r>
      <w:r w:rsidR="00D63FAF" w:rsidRPr="00C04A0D">
        <w:rPr>
          <w:rFonts w:ascii="Times New Roman" w:hAnsi="Times New Roman" w:cs="Times New Roman"/>
          <w:sz w:val="26"/>
          <w:szCs w:val="26"/>
        </w:rPr>
        <w:t xml:space="preserve">  "</w:t>
      </w:r>
      <w:r w:rsidR="00C04A0D">
        <w:rPr>
          <w:rFonts w:ascii="Times New Roman" w:hAnsi="Times New Roman" w:cs="Times New Roman"/>
          <w:sz w:val="26"/>
          <w:szCs w:val="26"/>
        </w:rPr>
        <w:t>21</w:t>
      </w:r>
      <w:r w:rsidR="00D63FAF" w:rsidRPr="00C04A0D">
        <w:rPr>
          <w:rFonts w:ascii="Times New Roman" w:hAnsi="Times New Roman" w:cs="Times New Roman"/>
          <w:sz w:val="26"/>
          <w:szCs w:val="26"/>
        </w:rPr>
        <w:t>"</w:t>
      </w:r>
      <w:r w:rsidR="00271975" w:rsidRPr="00C04A0D">
        <w:rPr>
          <w:rFonts w:ascii="Times New Roman" w:hAnsi="Times New Roman" w:cs="Times New Roman"/>
          <w:sz w:val="26"/>
          <w:szCs w:val="26"/>
        </w:rPr>
        <w:t xml:space="preserve"> </w:t>
      </w:r>
      <w:r w:rsidR="00F41E69" w:rsidRPr="00C04A0D">
        <w:rPr>
          <w:rFonts w:ascii="Times New Roman" w:hAnsi="Times New Roman" w:cs="Times New Roman"/>
          <w:sz w:val="26"/>
          <w:szCs w:val="26"/>
        </w:rPr>
        <w:t>мая</w:t>
      </w:r>
      <w:r w:rsidR="00D63FAF" w:rsidRPr="00C04A0D">
        <w:rPr>
          <w:rFonts w:ascii="Times New Roman" w:hAnsi="Times New Roman" w:cs="Times New Roman"/>
          <w:sz w:val="26"/>
          <w:szCs w:val="26"/>
        </w:rPr>
        <w:t xml:space="preserve"> 202</w:t>
      </w:r>
      <w:r w:rsidR="00F41E69" w:rsidRPr="00C04A0D">
        <w:rPr>
          <w:rFonts w:ascii="Times New Roman" w:hAnsi="Times New Roman" w:cs="Times New Roman"/>
          <w:sz w:val="26"/>
          <w:szCs w:val="26"/>
        </w:rPr>
        <w:t>6</w:t>
      </w:r>
      <w:r w:rsidR="00D63FAF" w:rsidRPr="00C04A0D">
        <w:rPr>
          <w:rFonts w:ascii="Times New Roman" w:hAnsi="Times New Roman" w:cs="Times New Roman"/>
          <w:sz w:val="26"/>
          <w:szCs w:val="26"/>
        </w:rPr>
        <w:t xml:space="preserve"> г.</w:t>
      </w:r>
    </w:p>
    <w:p w14:paraId="1B11DF79" w14:textId="77777777" w:rsidR="00E038E7" w:rsidRPr="00C04A0D" w:rsidRDefault="00E038E7" w:rsidP="009F3852">
      <w:pPr>
        <w:pStyle w:val="ConsPlusNonformat"/>
        <w:ind w:firstLine="540"/>
        <w:jc w:val="both"/>
        <w:rPr>
          <w:sz w:val="26"/>
          <w:szCs w:val="26"/>
        </w:rPr>
      </w:pPr>
    </w:p>
    <w:p w14:paraId="250FDCFA" w14:textId="7F033461" w:rsidR="00D63FAF" w:rsidRPr="00C04A0D" w:rsidRDefault="00F41E69" w:rsidP="009F3852">
      <w:pPr>
        <w:pStyle w:val="ConsPlusNormal"/>
        <w:ind w:firstLine="540"/>
        <w:jc w:val="both"/>
        <w:rPr>
          <w:sz w:val="26"/>
          <w:szCs w:val="26"/>
        </w:rPr>
      </w:pPr>
      <w:r w:rsidRPr="00C04A0D">
        <w:rPr>
          <w:sz w:val="26"/>
          <w:szCs w:val="26"/>
        </w:rPr>
        <w:t xml:space="preserve">В соответствии со статьей 142.4 Бюджетного кодекса Российской Федерации администрация Камышинского муниципального района Волгоградской области в лице главы Камышинского муниципального района Волгоградской области Береговой Елены Николаевны, действующего на основании Устава Камышинского муниципального района Волгоградской области, далее по тексту именуемая "Администрация", и администрация городского поселения Петров Вал Камышинского муниципального района Волгоградской области в лице главы городского поселения </w:t>
      </w:r>
      <w:proofErr w:type="spellStart"/>
      <w:r w:rsidRPr="00C04A0D">
        <w:rPr>
          <w:sz w:val="26"/>
          <w:szCs w:val="26"/>
        </w:rPr>
        <w:t>Друзиной</w:t>
      </w:r>
      <w:proofErr w:type="spellEnd"/>
      <w:r w:rsidRPr="00C04A0D">
        <w:rPr>
          <w:sz w:val="26"/>
          <w:szCs w:val="26"/>
        </w:rPr>
        <w:t xml:space="preserve"> Инны Глебовны, действующей на основании Устава городского поселения Петров Вал Камышинского муниципального района Волгоградской области, далее по тексту именуемая "Поселение"</w:t>
      </w:r>
      <w:r w:rsidR="00D63FAF" w:rsidRPr="00C04A0D">
        <w:rPr>
          <w:sz w:val="26"/>
          <w:szCs w:val="26"/>
        </w:rPr>
        <w:t xml:space="preserve">, заключили настоящее </w:t>
      </w:r>
      <w:r w:rsidR="000C20D4" w:rsidRPr="00C04A0D">
        <w:rPr>
          <w:sz w:val="26"/>
          <w:szCs w:val="26"/>
        </w:rPr>
        <w:t xml:space="preserve">дополнительное </w:t>
      </w:r>
      <w:r w:rsidR="00D63FAF" w:rsidRPr="00C04A0D">
        <w:rPr>
          <w:sz w:val="26"/>
          <w:szCs w:val="26"/>
        </w:rPr>
        <w:t>оглашение о нижеследующем.</w:t>
      </w:r>
    </w:p>
    <w:p w14:paraId="6C9D17A4" w14:textId="77777777" w:rsidR="00D63FAF" w:rsidRPr="00C04A0D" w:rsidRDefault="00D63FAF" w:rsidP="009F3852">
      <w:pPr>
        <w:pStyle w:val="ConsPlusNormal"/>
        <w:jc w:val="both"/>
        <w:rPr>
          <w:sz w:val="26"/>
          <w:szCs w:val="26"/>
        </w:rPr>
      </w:pPr>
    </w:p>
    <w:p w14:paraId="76489C93" w14:textId="6A0213B8" w:rsidR="00D63FAF" w:rsidRPr="00C04A0D" w:rsidRDefault="00D63FAF" w:rsidP="00E038E7">
      <w:pPr>
        <w:pStyle w:val="ConsPlusNormal"/>
        <w:numPr>
          <w:ilvl w:val="0"/>
          <w:numId w:val="1"/>
        </w:numPr>
        <w:jc w:val="center"/>
        <w:outlineLvl w:val="2"/>
        <w:rPr>
          <w:sz w:val="26"/>
          <w:szCs w:val="26"/>
        </w:rPr>
      </w:pPr>
      <w:r w:rsidRPr="00C04A0D">
        <w:rPr>
          <w:sz w:val="26"/>
          <w:szCs w:val="26"/>
        </w:rPr>
        <w:t>Предмет Соглашения</w:t>
      </w:r>
    </w:p>
    <w:p w14:paraId="5480BDE6" w14:textId="77777777" w:rsidR="00E038E7" w:rsidRPr="00C04A0D" w:rsidRDefault="00E038E7" w:rsidP="00E038E7">
      <w:pPr>
        <w:pStyle w:val="ConsPlusNormal"/>
        <w:ind w:left="720"/>
        <w:outlineLvl w:val="2"/>
        <w:rPr>
          <w:sz w:val="26"/>
          <w:szCs w:val="26"/>
        </w:rPr>
      </w:pPr>
    </w:p>
    <w:p w14:paraId="76E44970" w14:textId="6F4AC38D" w:rsidR="00092D5C" w:rsidRPr="00C04A0D" w:rsidRDefault="000C20D4" w:rsidP="005D07A2">
      <w:pPr>
        <w:pStyle w:val="ConsPlusNormal"/>
        <w:ind w:firstLine="540"/>
        <w:jc w:val="both"/>
        <w:rPr>
          <w:sz w:val="26"/>
          <w:szCs w:val="26"/>
        </w:rPr>
      </w:pPr>
      <w:r w:rsidRPr="00C04A0D">
        <w:rPr>
          <w:sz w:val="26"/>
          <w:szCs w:val="26"/>
        </w:rPr>
        <w:t xml:space="preserve">1. </w:t>
      </w:r>
      <w:r w:rsidR="00092D5C" w:rsidRPr="00C04A0D">
        <w:rPr>
          <w:sz w:val="26"/>
          <w:szCs w:val="26"/>
        </w:rPr>
        <w:t>Пункт 1.</w:t>
      </w:r>
      <w:r w:rsidR="00F41E69" w:rsidRPr="00C04A0D">
        <w:rPr>
          <w:sz w:val="26"/>
          <w:szCs w:val="26"/>
        </w:rPr>
        <w:t>2</w:t>
      </w:r>
      <w:r w:rsidR="00092D5C" w:rsidRPr="00C04A0D">
        <w:rPr>
          <w:sz w:val="26"/>
          <w:szCs w:val="26"/>
        </w:rPr>
        <w:t xml:space="preserve"> Соглашения изложить в следующей редакции:</w:t>
      </w:r>
    </w:p>
    <w:p w14:paraId="1C3E43CC" w14:textId="7B5B7D0A" w:rsidR="008C0025" w:rsidRPr="00C04A0D" w:rsidRDefault="00092D5C" w:rsidP="005D07A2">
      <w:pPr>
        <w:ind w:right="55" w:firstLine="567"/>
        <w:rPr>
          <w:rFonts w:cs="Times New Roman"/>
          <w:sz w:val="26"/>
          <w:szCs w:val="26"/>
        </w:rPr>
      </w:pPr>
      <w:r w:rsidRPr="00C04A0D">
        <w:rPr>
          <w:rFonts w:cs="Times New Roman"/>
          <w:sz w:val="26"/>
          <w:szCs w:val="26"/>
        </w:rPr>
        <w:t>«</w:t>
      </w:r>
      <w:r w:rsidR="00F41E69" w:rsidRPr="00C04A0D">
        <w:rPr>
          <w:rFonts w:cs="Times New Roman"/>
          <w:sz w:val="26"/>
          <w:szCs w:val="26"/>
        </w:rPr>
        <w:t xml:space="preserve">1.2. Общий объем бюджетных ассигнований, предусматриваемых в бюджете Поселения на финансовое обеспечение расходных обязательств, в целях </w:t>
      </w:r>
      <w:proofErr w:type="spellStart"/>
      <w:r w:rsidR="00F41E69" w:rsidRPr="00C04A0D">
        <w:rPr>
          <w:rFonts w:cs="Times New Roman"/>
          <w:sz w:val="26"/>
          <w:szCs w:val="26"/>
        </w:rPr>
        <w:t>софинансирования</w:t>
      </w:r>
      <w:proofErr w:type="spellEnd"/>
      <w:r w:rsidR="00F41E69" w:rsidRPr="00C04A0D">
        <w:rPr>
          <w:rFonts w:cs="Times New Roman"/>
          <w:sz w:val="26"/>
          <w:szCs w:val="26"/>
        </w:rPr>
        <w:t xml:space="preserve"> которых предоставляются иные межбюджетные трансферты, составляет в 2026 году 28 869 772 (</w:t>
      </w:r>
      <w:r w:rsidR="00DE6F8A">
        <w:rPr>
          <w:rFonts w:cs="Times New Roman"/>
          <w:sz w:val="26"/>
          <w:szCs w:val="26"/>
        </w:rPr>
        <w:t>Д</w:t>
      </w:r>
      <w:r w:rsidR="00F41E69" w:rsidRPr="00C04A0D">
        <w:rPr>
          <w:rFonts w:cs="Times New Roman"/>
          <w:sz w:val="26"/>
          <w:szCs w:val="26"/>
        </w:rPr>
        <w:t>вадцать восемь миллионов восемьсот шестьдесят девять тысяч семьсот семьдесят два) рубля 06 копеек</w:t>
      </w:r>
      <w:r w:rsidR="005B4241" w:rsidRPr="00C04A0D">
        <w:rPr>
          <w:rFonts w:cs="Times New Roman"/>
          <w:sz w:val="26"/>
          <w:szCs w:val="26"/>
        </w:rPr>
        <w:t>».</w:t>
      </w:r>
    </w:p>
    <w:p w14:paraId="7B47DC7B" w14:textId="0AD61391" w:rsidR="00D03942" w:rsidRPr="00C04A0D" w:rsidRDefault="005D07A2" w:rsidP="009F3852">
      <w:pPr>
        <w:ind w:firstLine="567"/>
        <w:rPr>
          <w:rFonts w:cs="Times New Roman"/>
          <w:sz w:val="26"/>
          <w:szCs w:val="26"/>
        </w:rPr>
      </w:pPr>
      <w:r w:rsidRPr="00C04A0D">
        <w:rPr>
          <w:rFonts w:cs="Times New Roman"/>
          <w:sz w:val="26"/>
          <w:szCs w:val="26"/>
        </w:rPr>
        <w:t>2</w:t>
      </w:r>
      <w:r w:rsidR="00D03942" w:rsidRPr="00C04A0D">
        <w:rPr>
          <w:rFonts w:cs="Times New Roman"/>
          <w:sz w:val="26"/>
          <w:szCs w:val="26"/>
        </w:rPr>
        <w:t>. Остальные условия вышеуказанного Соглашения, не затронутые настоящим дополнительным соглашением, остаются неизменными и стороны подтверждают по ним свои обязательства.</w:t>
      </w:r>
    </w:p>
    <w:p w14:paraId="50ED504A" w14:textId="4F439C7C" w:rsidR="009B3CD7" w:rsidRPr="00C04A0D" w:rsidRDefault="005D07A2" w:rsidP="009F3852">
      <w:pPr>
        <w:ind w:firstLine="567"/>
        <w:rPr>
          <w:sz w:val="26"/>
          <w:szCs w:val="26"/>
        </w:rPr>
      </w:pPr>
      <w:r w:rsidRPr="00C04A0D">
        <w:rPr>
          <w:rFonts w:cs="Times New Roman"/>
          <w:sz w:val="26"/>
          <w:szCs w:val="26"/>
        </w:rPr>
        <w:t>3</w:t>
      </w:r>
      <w:r w:rsidR="00D03942" w:rsidRPr="00C04A0D">
        <w:rPr>
          <w:rFonts w:cs="Times New Roman"/>
          <w:sz w:val="26"/>
          <w:szCs w:val="26"/>
        </w:rPr>
        <w:t>. Настоящее дополнительно с</w:t>
      </w:r>
      <w:r w:rsidR="009B3CD7" w:rsidRPr="00C04A0D">
        <w:rPr>
          <w:sz w:val="26"/>
          <w:szCs w:val="26"/>
        </w:rPr>
        <w:t>оглашение составлено в двух экземплярах,</w:t>
      </w:r>
      <w:r w:rsidR="00D03942" w:rsidRPr="00C04A0D">
        <w:rPr>
          <w:sz w:val="26"/>
          <w:szCs w:val="26"/>
        </w:rPr>
        <w:t xml:space="preserve"> по одному для каждой из сторон и является неотъемлемой частью Соглашения.</w:t>
      </w:r>
    </w:p>
    <w:p w14:paraId="3B2E0717" w14:textId="31617779" w:rsidR="00230FA6" w:rsidRPr="00C04A0D" w:rsidRDefault="005D07A2" w:rsidP="009F3852">
      <w:pPr>
        <w:ind w:firstLine="567"/>
        <w:rPr>
          <w:sz w:val="26"/>
          <w:szCs w:val="26"/>
        </w:rPr>
      </w:pPr>
      <w:r w:rsidRPr="00C04A0D">
        <w:rPr>
          <w:sz w:val="26"/>
          <w:szCs w:val="26"/>
        </w:rPr>
        <w:t>4</w:t>
      </w:r>
      <w:r w:rsidR="00D03942" w:rsidRPr="00C04A0D">
        <w:rPr>
          <w:sz w:val="26"/>
          <w:szCs w:val="26"/>
        </w:rPr>
        <w:t xml:space="preserve">. </w:t>
      </w:r>
      <w:r w:rsidR="009F3852" w:rsidRPr="00C04A0D">
        <w:rPr>
          <w:rFonts w:cs="Times New Roman"/>
          <w:sz w:val="26"/>
          <w:szCs w:val="26"/>
        </w:rPr>
        <w:t>Настоящее дополнительно с</w:t>
      </w:r>
      <w:r w:rsidR="009F3852" w:rsidRPr="00C04A0D">
        <w:rPr>
          <w:sz w:val="26"/>
          <w:szCs w:val="26"/>
        </w:rPr>
        <w:t>оглашение вступает в силу с даты его опубликования (обнародования), действует по 31.12.202</w:t>
      </w:r>
      <w:r w:rsidR="00F41E69" w:rsidRPr="00C04A0D">
        <w:rPr>
          <w:sz w:val="26"/>
          <w:szCs w:val="26"/>
        </w:rPr>
        <w:t>6</w:t>
      </w:r>
      <w:r w:rsidR="009F3852" w:rsidRPr="00C04A0D">
        <w:rPr>
          <w:sz w:val="26"/>
          <w:szCs w:val="26"/>
        </w:rPr>
        <w:t xml:space="preserve"> г.</w:t>
      </w:r>
    </w:p>
    <w:p w14:paraId="1A270707" w14:textId="66454612" w:rsidR="005B4241" w:rsidRPr="00C04A0D" w:rsidRDefault="005B4241" w:rsidP="009F3852">
      <w:pPr>
        <w:ind w:firstLine="567"/>
        <w:rPr>
          <w:sz w:val="26"/>
          <w:szCs w:val="26"/>
        </w:rPr>
      </w:pPr>
    </w:p>
    <w:p w14:paraId="0A9E1907" w14:textId="77777777" w:rsidR="005B4241" w:rsidRPr="00C04A0D" w:rsidRDefault="005B4241" w:rsidP="009F3852">
      <w:pPr>
        <w:ind w:firstLine="567"/>
        <w:rPr>
          <w:sz w:val="26"/>
          <w:szCs w:val="26"/>
        </w:rPr>
      </w:pPr>
    </w:p>
    <w:tbl>
      <w:tblPr>
        <w:tblW w:w="1021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67"/>
        <w:gridCol w:w="4798"/>
        <w:gridCol w:w="146"/>
      </w:tblGrid>
      <w:tr w:rsidR="001C3005" w:rsidRPr="00C04A0D" w14:paraId="723A96D6" w14:textId="77777777" w:rsidTr="009F3852">
        <w:tc>
          <w:tcPr>
            <w:tcW w:w="5267" w:type="dxa"/>
          </w:tcPr>
          <w:p w14:paraId="2F95ED51" w14:textId="77777777" w:rsidR="00D63FAF" w:rsidRPr="00C04A0D" w:rsidRDefault="00D63FAF" w:rsidP="00230FA6">
            <w:pPr>
              <w:pStyle w:val="ConsPlusNormal"/>
              <w:ind w:right="-143"/>
              <w:rPr>
                <w:sz w:val="26"/>
                <w:szCs w:val="26"/>
              </w:rPr>
            </w:pPr>
            <w:r w:rsidRPr="00C04A0D">
              <w:rPr>
                <w:sz w:val="26"/>
                <w:szCs w:val="26"/>
              </w:rPr>
              <w:t>Глава Камышинского муниципального района Волгоградской области</w:t>
            </w:r>
          </w:p>
          <w:p w14:paraId="06A8948E" w14:textId="77777777" w:rsidR="005B4241" w:rsidRPr="00C04A0D" w:rsidRDefault="005B4241" w:rsidP="00230FA6">
            <w:pPr>
              <w:pStyle w:val="ConsPlusNormal"/>
              <w:ind w:right="-143"/>
              <w:rPr>
                <w:sz w:val="26"/>
                <w:szCs w:val="26"/>
              </w:rPr>
            </w:pPr>
          </w:p>
          <w:p w14:paraId="6FD2DFE2" w14:textId="25BE0A94" w:rsidR="005B4241" w:rsidRPr="00C04A0D" w:rsidRDefault="005B4241" w:rsidP="00230FA6">
            <w:pPr>
              <w:pStyle w:val="ConsPlusNormal"/>
              <w:ind w:right="-143"/>
              <w:rPr>
                <w:sz w:val="26"/>
                <w:szCs w:val="26"/>
              </w:rPr>
            </w:pPr>
          </w:p>
        </w:tc>
        <w:tc>
          <w:tcPr>
            <w:tcW w:w="4798" w:type="dxa"/>
          </w:tcPr>
          <w:p w14:paraId="07E3DBD6" w14:textId="79652C2B" w:rsidR="00D63FAF" w:rsidRPr="00C04A0D" w:rsidRDefault="00D63FAF" w:rsidP="00F41E69">
            <w:pPr>
              <w:pStyle w:val="ConsPlusNormal"/>
              <w:rPr>
                <w:sz w:val="26"/>
                <w:szCs w:val="26"/>
              </w:rPr>
            </w:pPr>
            <w:r w:rsidRPr="00C04A0D">
              <w:rPr>
                <w:sz w:val="26"/>
                <w:szCs w:val="26"/>
              </w:rPr>
              <w:t xml:space="preserve">Глава </w:t>
            </w:r>
            <w:r w:rsidR="001C3005" w:rsidRPr="00C04A0D">
              <w:rPr>
                <w:sz w:val="26"/>
                <w:szCs w:val="26"/>
              </w:rPr>
              <w:t>городского поселения Петров Вал</w:t>
            </w:r>
            <w:r w:rsidR="00824570" w:rsidRPr="00C04A0D">
              <w:rPr>
                <w:sz w:val="26"/>
                <w:szCs w:val="26"/>
              </w:rPr>
              <w:t xml:space="preserve"> Камышинского муниципального района</w:t>
            </w:r>
            <w:r w:rsidR="00E929CC" w:rsidRPr="00C04A0D">
              <w:rPr>
                <w:sz w:val="26"/>
                <w:szCs w:val="26"/>
              </w:rPr>
              <w:t xml:space="preserve"> </w:t>
            </w:r>
            <w:r w:rsidR="00824570" w:rsidRPr="00C04A0D">
              <w:rPr>
                <w:sz w:val="26"/>
                <w:szCs w:val="26"/>
              </w:rPr>
              <w:t>Волгоградской области</w:t>
            </w:r>
          </w:p>
        </w:tc>
        <w:tc>
          <w:tcPr>
            <w:tcW w:w="146" w:type="dxa"/>
          </w:tcPr>
          <w:p w14:paraId="4B756899" w14:textId="77777777" w:rsidR="00D63FAF" w:rsidRPr="00C04A0D" w:rsidRDefault="00D63FAF" w:rsidP="00230FA6">
            <w:pPr>
              <w:pStyle w:val="ConsPlusNormal"/>
              <w:ind w:right="-143"/>
              <w:rPr>
                <w:sz w:val="26"/>
                <w:szCs w:val="26"/>
              </w:rPr>
            </w:pPr>
          </w:p>
        </w:tc>
      </w:tr>
      <w:tr w:rsidR="001C3005" w:rsidRPr="00C04A0D" w14:paraId="1C766790" w14:textId="77777777" w:rsidTr="009F3852">
        <w:tc>
          <w:tcPr>
            <w:tcW w:w="5267" w:type="dxa"/>
          </w:tcPr>
          <w:p w14:paraId="4CB9871A" w14:textId="4A6B02EF" w:rsidR="00D63FAF" w:rsidRPr="00C04A0D" w:rsidRDefault="00D63FAF" w:rsidP="0077097E">
            <w:pPr>
              <w:pStyle w:val="ConsPlusNormal"/>
              <w:ind w:right="-143"/>
              <w:rPr>
                <w:sz w:val="26"/>
                <w:szCs w:val="26"/>
              </w:rPr>
            </w:pPr>
            <w:r w:rsidRPr="00C04A0D">
              <w:rPr>
                <w:sz w:val="26"/>
                <w:szCs w:val="26"/>
              </w:rPr>
              <w:t>_________________________</w:t>
            </w:r>
            <w:r w:rsidR="00F41E69" w:rsidRPr="00C04A0D">
              <w:rPr>
                <w:sz w:val="26"/>
                <w:szCs w:val="26"/>
              </w:rPr>
              <w:t xml:space="preserve"> Е.Н.</w:t>
            </w:r>
            <w:r w:rsidR="00DE6F8A">
              <w:rPr>
                <w:sz w:val="26"/>
                <w:szCs w:val="26"/>
              </w:rPr>
              <w:t xml:space="preserve"> </w:t>
            </w:r>
            <w:r w:rsidR="00F41E69" w:rsidRPr="00C04A0D">
              <w:rPr>
                <w:sz w:val="26"/>
                <w:szCs w:val="26"/>
              </w:rPr>
              <w:t>Береговая</w:t>
            </w:r>
          </w:p>
          <w:p w14:paraId="6DA05010" w14:textId="77777777" w:rsidR="00D63FAF" w:rsidRDefault="00D63FAF" w:rsidP="00230FA6">
            <w:pPr>
              <w:pStyle w:val="ConsPlusNormal"/>
              <w:ind w:right="-143"/>
              <w:jc w:val="center"/>
              <w:rPr>
                <w:sz w:val="26"/>
                <w:szCs w:val="26"/>
              </w:rPr>
            </w:pPr>
            <w:proofErr w:type="spellStart"/>
            <w:r w:rsidRPr="00C04A0D">
              <w:rPr>
                <w:sz w:val="26"/>
                <w:szCs w:val="26"/>
              </w:rPr>
              <w:t>м.п</w:t>
            </w:r>
            <w:proofErr w:type="spellEnd"/>
            <w:r w:rsidRPr="00C04A0D">
              <w:rPr>
                <w:sz w:val="26"/>
                <w:szCs w:val="26"/>
              </w:rPr>
              <w:t>.</w:t>
            </w:r>
          </w:p>
          <w:p w14:paraId="562E4F68" w14:textId="77777777" w:rsidR="00C04A0D" w:rsidRPr="00C04A0D" w:rsidRDefault="00C04A0D" w:rsidP="00C04A0D">
            <w:pPr>
              <w:rPr>
                <w:lang w:eastAsia="ru-RU"/>
              </w:rPr>
            </w:pPr>
          </w:p>
          <w:p w14:paraId="0480D7ED" w14:textId="449CF391" w:rsidR="00C04A0D" w:rsidRPr="00C04A0D" w:rsidRDefault="00C04A0D" w:rsidP="00C04A0D">
            <w:pPr>
              <w:rPr>
                <w:lang w:eastAsia="ru-RU"/>
              </w:rPr>
            </w:pPr>
          </w:p>
        </w:tc>
        <w:tc>
          <w:tcPr>
            <w:tcW w:w="4798" w:type="dxa"/>
          </w:tcPr>
          <w:p w14:paraId="33D18D4B" w14:textId="065C595A" w:rsidR="00D63FAF" w:rsidRPr="00C04A0D" w:rsidRDefault="00D63FAF" w:rsidP="009F3852">
            <w:pPr>
              <w:pStyle w:val="ConsPlusNormal"/>
              <w:ind w:left="-567"/>
              <w:jc w:val="center"/>
              <w:rPr>
                <w:sz w:val="26"/>
                <w:szCs w:val="26"/>
              </w:rPr>
            </w:pPr>
            <w:r w:rsidRPr="00C04A0D">
              <w:rPr>
                <w:sz w:val="26"/>
                <w:szCs w:val="26"/>
              </w:rPr>
              <w:t>____________________________</w:t>
            </w:r>
            <w:r w:rsidR="001C3005" w:rsidRPr="00C04A0D">
              <w:rPr>
                <w:sz w:val="26"/>
                <w:szCs w:val="26"/>
              </w:rPr>
              <w:t>И.Г.</w:t>
            </w:r>
            <w:r w:rsidR="00DE6F8A">
              <w:rPr>
                <w:sz w:val="26"/>
                <w:szCs w:val="26"/>
              </w:rPr>
              <w:t xml:space="preserve"> </w:t>
            </w:r>
            <w:r w:rsidR="001C3005" w:rsidRPr="00C04A0D">
              <w:rPr>
                <w:sz w:val="26"/>
                <w:szCs w:val="26"/>
              </w:rPr>
              <w:t>Друзина</w:t>
            </w:r>
            <w:r w:rsidRPr="00C04A0D">
              <w:rPr>
                <w:sz w:val="26"/>
                <w:szCs w:val="26"/>
              </w:rPr>
              <w:t xml:space="preserve"> </w:t>
            </w:r>
            <w:proofErr w:type="spellStart"/>
            <w:r w:rsidRPr="00C04A0D">
              <w:rPr>
                <w:sz w:val="26"/>
                <w:szCs w:val="26"/>
              </w:rPr>
              <w:t>м.п</w:t>
            </w:r>
            <w:proofErr w:type="spellEnd"/>
            <w:r w:rsidRPr="00C04A0D">
              <w:rPr>
                <w:sz w:val="26"/>
                <w:szCs w:val="26"/>
              </w:rPr>
              <w:t>.</w:t>
            </w:r>
          </w:p>
        </w:tc>
        <w:tc>
          <w:tcPr>
            <w:tcW w:w="146" w:type="dxa"/>
          </w:tcPr>
          <w:p w14:paraId="1AD5F075" w14:textId="2D50F930" w:rsidR="00D63FAF" w:rsidRPr="00C04A0D" w:rsidRDefault="00D63FAF" w:rsidP="009F3852">
            <w:pPr>
              <w:pStyle w:val="ConsPlusNormal"/>
              <w:ind w:left="-567" w:right="898"/>
              <w:jc w:val="center"/>
              <w:rPr>
                <w:sz w:val="26"/>
                <w:szCs w:val="26"/>
              </w:rPr>
            </w:pPr>
            <w:r w:rsidRPr="00C04A0D">
              <w:rPr>
                <w:sz w:val="26"/>
                <w:szCs w:val="26"/>
              </w:rPr>
              <w:t>__________</w:t>
            </w:r>
            <w:r w:rsidRPr="00C04A0D">
              <w:rPr>
                <w:sz w:val="26"/>
                <w:szCs w:val="26"/>
              </w:rPr>
              <w:lastRenderedPageBreak/>
              <w:t>___</w:t>
            </w:r>
          </w:p>
        </w:tc>
      </w:tr>
    </w:tbl>
    <w:p w14:paraId="07E43ED9" w14:textId="77777777" w:rsidR="001C3005" w:rsidRPr="00C04A0D" w:rsidRDefault="001C3005" w:rsidP="00E038E7">
      <w:pPr>
        <w:pStyle w:val="ConsPlusNormal"/>
        <w:ind w:right="-143"/>
        <w:jc w:val="both"/>
        <w:rPr>
          <w:sz w:val="26"/>
          <w:szCs w:val="26"/>
        </w:rPr>
      </w:pPr>
    </w:p>
    <w:sectPr w:rsidR="001C3005" w:rsidRPr="00C04A0D" w:rsidSect="009F3852">
      <w:pgSz w:w="11906" w:h="16838"/>
      <w:pgMar w:top="624" w:right="567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BA6A90"/>
    <w:multiLevelType w:val="hybridMultilevel"/>
    <w:tmpl w:val="A0067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3CD7"/>
    <w:rsid w:val="00034C61"/>
    <w:rsid w:val="00092D5C"/>
    <w:rsid w:val="00097DC4"/>
    <w:rsid w:val="000C20D4"/>
    <w:rsid w:val="00101DE8"/>
    <w:rsid w:val="001C3005"/>
    <w:rsid w:val="001E7A11"/>
    <w:rsid w:val="001F0E1B"/>
    <w:rsid w:val="00203678"/>
    <w:rsid w:val="00230FA6"/>
    <w:rsid w:val="0023482E"/>
    <w:rsid w:val="00243747"/>
    <w:rsid w:val="00271975"/>
    <w:rsid w:val="002C3A99"/>
    <w:rsid w:val="00307F49"/>
    <w:rsid w:val="003226A7"/>
    <w:rsid w:val="0033198D"/>
    <w:rsid w:val="003C6A68"/>
    <w:rsid w:val="004E59CC"/>
    <w:rsid w:val="004F5EC7"/>
    <w:rsid w:val="005B4241"/>
    <w:rsid w:val="005D07A2"/>
    <w:rsid w:val="005E3008"/>
    <w:rsid w:val="005F399D"/>
    <w:rsid w:val="00610067"/>
    <w:rsid w:val="006B27CF"/>
    <w:rsid w:val="006E6E8F"/>
    <w:rsid w:val="00731F8F"/>
    <w:rsid w:val="0077097E"/>
    <w:rsid w:val="007A36BE"/>
    <w:rsid w:val="00805755"/>
    <w:rsid w:val="0082031C"/>
    <w:rsid w:val="00824570"/>
    <w:rsid w:val="008755FD"/>
    <w:rsid w:val="008837BF"/>
    <w:rsid w:val="008C0025"/>
    <w:rsid w:val="009B3CD7"/>
    <w:rsid w:val="009D0DDA"/>
    <w:rsid w:val="009F3852"/>
    <w:rsid w:val="00A13EE3"/>
    <w:rsid w:val="00A43ED6"/>
    <w:rsid w:val="00AC3B36"/>
    <w:rsid w:val="00BC1800"/>
    <w:rsid w:val="00BE7779"/>
    <w:rsid w:val="00C04A0D"/>
    <w:rsid w:val="00C2000D"/>
    <w:rsid w:val="00C633A9"/>
    <w:rsid w:val="00CD04EF"/>
    <w:rsid w:val="00CF0347"/>
    <w:rsid w:val="00D03942"/>
    <w:rsid w:val="00D63FAF"/>
    <w:rsid w:val="00D962A5"/>
    <w:rsid w:val="00DB5F11"/>
    <w:rsid w:val="00DE6F8A"/>
    <w:rsid w:val="00E0317C"/>
    <w:rsid w:val="00E038E7"/>
    <w:rsid w:val="00E50BF8"/>
    <w:rsid w:val="00E929CC"/>
    <w:rsid w:val="00EC79EF"/>
    <w:rsid w:val="00F12ED6"/>
    <w:rsid w:val="00F41E69"/>
    <w:rsid w:val="00F76576"/>
    <w:rsid w:val="00FB2909"/>
    <w:rsid w:val="00FB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91BC4"/>
  <w15:docId w15:val="{D465AEDC-FB98-47B8-80B9-C076A5453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стандарт"/>
    <w:qFormat/>
    <w:rsid w:val="00610067"/>
    <w:pPr>
      <w:spacing w:after="0" w:line="240" w:lineRule="auto"/>
      <w:ind w:firstLine="851"/>
      <w:contextualSpacing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3C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9B3C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B3C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9B3C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C3A9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C3A99"/>
    <w:rPr>
      <w:rFonts w:ascii="Segoe UI" w:hAnsi="Segoe UI" w:cs="Segoe UI"/>
      <w:sz w:val="18"/>
      <w:szCs w:val="18"/>
    </w:rPr>
  </w:style>
  <w:style w:type="character" w:customStyle="1" w:styleId="a5">
    <w:name w:val="Цветовое выделение"/>
    <w:uiPriority w:val="99"/>
    <w:rsid w:val="00D63FAF"/>
    <w:rPr>
      <w:b/>
      <w:bCs/>
      <w:color w:val="26282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cp:lastPrinted>2026-05-21T06:24:00Z</cp:lastPrinted>
  <dcterms:created xsi:type="dcterms:W3CDTF">2022-08-08T10:09:00Z</dcterms:created>
  <dcterms:modified xsi:type="dcterms:W3CDTF">2026-05-21T06:36:00Z</dcterms:modified>
</cp:coreProperties>
</file>